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D6" w:rsidRPr="002C08AA" w:rsidRDefault="004755D6" w:rsidP="004755D6">
      <w:pPr>
        <w:spacing w:after="0" w:line="240" w:lineRule="auto"/>
        <w:jc w:val="right"/>
        <w:rPr>
          <w:rFonts w:ascii="Palatino Linotype" w:eastAsia="MS ??" w:hAnsi="Palatino Linotype" w:cs="Times New Roman"/>
          <w:i/>
          <w:u w:val="single"/>
          <w:lang w:val="en-US"/>
        </w:rPr>
      </w:pPr>
      <w:r w:rsidRPr="00F67CF1">
        <w:rPr>
          <w:rFonts w:ascii="Palatino Linotype" w:eastAsia="MS ??" w:hAnsi="Palatino Linotype" w:cs="Times New Roman"/>
          <w:i/>
        </w:rPr>
        <w:t xml:space="preserve">                                                                                             </w:t>
      </w:r>
      <w:r w:rsidR="002C08AA">
        <w:rPr>
          <w:rFonts w:ascii="Palatino Linotype" w:eastAsia="MS ??" w:hAnsi="Palatino Linotype" w:cs="Times New Roman"/>
          <w:i/>
          <w:u w:val="single"/>
        </w:rPr>
        <w:t>Образец № 1</w:t>
      </w:r>
      <w:r w:rsidR="002C08AA">
        <w:rPr>
          <w:rFonts w:ascii="Palatino Linotype" w:eastAsia="MS ??" w:hAnsi="Palatino Linotype" w:cs="Times New Roman"/>
          <w:i/>
          <w:u w:val="single"/>
          <w:lang w:val="en-US"/>
        </w:rPr>
        <w:t>3</w:t>
      </w:r>
    </w:p>
    <w:p w:rsidR="004755D6" w:rsidRPr="004755D6" w:rsidRDefault="004755D6" w:rsidP="004755D6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55D6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napToGrid w:val="0"/>
          <w:sz w:val="24"/>
          <w:szCs w:val="24"/>
        </w:rPr>
      </w:pPr>
      <w:r w:rsidRPr="004755D6">
        <w:rPr>
          <w:rFonts w:ascii="Times New Roman" w:eastAsia="Times New Roman" w:hAnsi="Times New Roman" w:cs="Times New Roman"/>
          <w:b/>
          <w:bCs/>
          <w:caps/>
          <w:snapToGrid w:val="0"/>
          <w:sz w:val="24"/>
          <w:szCs w:val="24"/>
        </w:rPr>
        <w:t>„Диагностично – консултативен</w:t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55D6">
        <w:rPr>
          <w:rFonts w:ascii="Times New Roman" w:eastAsia="Times New Roman" w:hAnsi="Times New Roman" w:cs="Times New Roman"/>
          <w:b/>
          <w:bCs/>
          <w:caps/>
          <w:snapToGrid w:val="0"/>
          <w:sz w:val="24"/>
          <w:szCs w:val="24"/>
        </w:rPr>
        <w:t xml:space="preserve"> център </w:t>
      </w:r>
      <w:r w:rsidRPr="004755D6">
        <w:rPr>
          <w:rFonts w:ascii="Times New Roman" w:eastAsia="Times New Roman" w:hAnsi="Times New Roman" w:cs="Times New Roman"/>
          <w:b/>
          <w:bCs/>
          <w:caps/>
          <w:snapToGrid w:val="0"/>
          <w:sz w:val="24"/>
          <w:szCs w:val="24"/>
          <w:lang w:val="de-DE"/>
        </w:rPr>
        <w:t>XII</w:t>
      </w:r>
      <w:r w:rsidRPr="004755D6">
        <w:rPr>
          <w:rFonts w:ascii="Times New Roman" w:eastAsia="Times New Roman" w:hAnsi="Times New Roman" w:cs="Times New Roman"/>
          <w:b/>
          <w:bCs/>
          <w:caps/>
          <w:snapToGrid w:val="0"/>
          <w:sz w:val="24"/>
          <w:szCs w:val="24"/>
        </w:rPr>
        <w:t xml:space="preserve"> - София” ЕООД</w:t>
      </w:r>
    </w:p>
    <w:p w:rsidR="004755D6" w:rsidRPr="004755D6" w:rsidRDefault="004755D6" w:rsidP="004755D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bg-BG"/>
        </w:rPr>
      </w:pPr>
    </w:p>
    <w:p w:rsidR="004755D6" w:rsidRPr="004755D6" w:rsidRDefault="004755D6" w:rsidP="004755D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  <w:r w:rsidRPr="004755D6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>ЦЕНОВО ПРЕДЛОЖЕНИЕ</w:t>
      </w:r>
    </w:p>
    <w:p w:rsidR="004755D6" w:rsidRPr="004755D6" w:rsidRDefault="004755D6" w:rsidP="004755D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:rsidR="004755D6" w:rsidRPr="004755D6" w:rsidRDefault="00742703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), участник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процедура за </w:t>
      </w:r>
      <w:proofErr w:type="spellStart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чл. 20, ал. 3, т. 2 </w:t>
      </w:r>
      <w:proofErr w:type="gramStart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ЗОП, с предмет: </w:t>
      </w:r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„Доставка чрез </w:t>
      </w:r>
      <w:proofErr w:type="spellStart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периодични</w:t>
      </w:r>
      <w:proofErr w:type="spellEnd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заявки на </w:t>
      </w:r>
      <w:proofErr w:type="spellStart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реактиви</w:t>
      </w:r>
      <w:proofErr w:type="spellEnd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консумативи</w:t>
      </w:r>
      <w:proofErr w:type="spellEnd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клинична</w:t>
      </w:r>
      <w:proofErr w:type="spellEnd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лаборатория</w:t>
      </w:r>
      <w:r w:rsidR="004755D6" w:rsidRPr="004755D6">
        <w:rPr>
          <w:rFonts w:ascii="Calibri" w:eastAsia="Times New Roman" w:hAnsi="Calibri" w:cs="Times New Roman"/>
          <w:sz w:val="24"/>
          <w:szCs w:val="24"/>
          <w:lang w:val="ru-RU"/>
        </w:rPr>
        <w:t xml:space="preserve"> </w:t>
      </w:r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 </w:t>
      </w:r>
      <w:proofErr w:type="spellStart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дванадесет</w:t>
      </w:r>
      <w:proofErr w:type="spellEnd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обособени</w:t>
      </w:r>
      <w:proofErr w:type="spellEnd"/>
      <w:r w:rsidR="004755D6" w:rsidRPr="004755D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позиции“</w:t>
      </w:r>
      <w:r w:rsidR="004755D6" w:rsidRPr="004755D6">
        <w:rPr>
          <w:rFonts w:ascii="Calibri" w:eastAsia="Times New Roman" w:hAnsi="Calibri" w:cs="Times New Roman"/>
          <w:sz w:val="24"/>
          <w:szCs w:val="24"/>
          <w:lang w:val="ru-RU"/>
        </w:rPr>
        <w:t xml:space="preserve"> </w:t>
      </w:r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="004755D6" w:rsidRPr="004755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позиция.......................................</w:t>
      </w:r>
    </w:p>
    <w:p w:rsidR="004755D6" w:rsidRPr="004755D6" w:rsidRDefault="004755D6" w:rsidP="004755D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55D6" w:rsidRPr="004755D6" w:rsidRDefault="004755D6" w:rsidP="004755D6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5D6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4755D6" w:rsidRPr="004755D6" w:rsidRDefault="004755D6" w:rsidP="004755D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5D6">
        <w:rPr>
          <w:rFonts w:ascii="Times New Roman" w:eastAsia="Times New Roman" w:hAnsi="Times New Roman" w:cs="Times New Roman"/>
          <w:sz w:val="24"/>
          <w:szCs w:val="24"/>
        </w:rPr>
        <w:t>С настоящото Ви представяме нашето ценово предложение за участие в обявената от Вас обществена поръчка на стойност по чл. 20, ал. 3, т. 2 от ЗОП с предмет:</w:t>
      </w:r>
      <w:r w:rsidRPr="004755D6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4755D6">
        <w:rPr>
          <w:rFonts w:ascii="Times New Roman" w:eastAsia="Times New Roman" w:hAnsi="Times New Roman" w:cs="Times New Roman"/>
          <w:b/>
          <w:sz w:val="24"/>
          <w:szCs w:val="24"/>
        </w:rPr>
        <w:t>„Доставка чрез периодични заявки на реактиви и консумативи за клинична лаборатория</w:t>
      </w:r>
      <w:r w:rsidRPr="004755D6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4755D6">
        <w:rPr>
          <w:rFonts w:ascii="Times New Roman" w:eastAsia="Times New Roman" w:hAnsi="Times New Roman" w:cs="Times New Roman"/>
          <w:b/>
          <w:sz w:val="24"/>
          <w:szCs w:val="24"/>
        </w:rPr>
        <w:t>по дванадесет обособени позиции“</w:t>
      </w:r>
      <w:r w:rsidRPr="004755D6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4755D6">
        <w:rPr>
          <w:rFonts w:ascii="Times New Roman" w:eastAsia="Times New Roman" w:hAnsi="Times New Roman" w:cs="Times New Roman"/>
          <w:sz w:val="24"/>
          <w:szCs w:val="24"/>
        </w:rPr>
        <w:t>по обособена позиция.......................................</w:t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5D6">
        <w:rPr>
          <w:rFonts w:ascii="Times New Roman" w:eastAsia="Times New Roman" w:hAnsi="Times New Roman" w:cs="Times New Roman"/>
          <w:sz w:val="24"/>
          <w:szCs w:val="24"/>
        </w:rPr>
        <w:t xml:space="preserve">1. Предлагаме да изпълним поръчката за обособена позиция.......................................при обща стойност без ДДС, съгласно Техническо предложение, както следва: __________ /____________________/ </w:t>
      </w:r>
      <w:proofErr w:type="spellStart"/>
      <w:r w:rsidRPr="004755D6">
        <w:rPr>
          <w:rFonts w:ascii="Times New Roman" w:eastAsia="Times New Roman" w:hAnsi="Times New Roman" w:cs="Times New Roman"/>
          <w:sz w:val="24"/>
          <w:szCs w:val="24"/>
        </w:rPr>
        <w:t>лв</w:t>
      </w:r>
      <w:proofErr w:type="spellEnd"/>
      <w:r w:rsidRPr="004755D6">
        <w:rPr>
          <w:rFonts w:ascii="Times New Roman" w:eastAsia="Times New Roman" w:hAnsi="Times New Roman" w:cs="Times New Roman"/>
          <w:sz w:val="24"/>
          <w:szCs w:val="24"/>
        </w:rPr>
        <w:t>, съответно при обща стойност с ДДС__________ /____________________/ лв.</w:t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4755D6">
        <w:rPr>
          <w:rFonts w:ascii="Times New Roman" w:eastAsia="Times New Roman" w:hAnsi="Times New Roman" w:cs="Times New Roman"/>
          <w:sz w:val="24"/>
          <w:szCs w:val="24"/>
        </w:rPr>
        <w:t xml:space="preserve">2. Стойността на отделните номенклатури/позиции по Техническото ни предложение е, както следва: </w:t>
      </w:r>
      <w:r w:rsidRPr="004755D6">
        <w:rPr>
          <w:rFonts w:ascii="Times New Roman" w:eastAsia="Times New Roman" w:hAnsi="Times New Roman" w:cs="Times New Roman"/>
          <w:i/>
          <w:sz w:val="24"/>
          <w:szCs w:val="24"/>
        </w:rPr>
        <w:t>/изброяват се всички номенклатури/позиции и тяхната стойност без ДДС, сумата от които следва да е равна и да не надвишава общата стойност за изпълнение на поръчката без ДДС/</w:t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tbl>
      <w:tblPr>
        <w:tblW w:w="11487" w:type="dxa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3544"/>
        <w:gridCol w:w="963"/>
        <w:gridCol w:w="1217"/>
        <w:gridCol w:w="1272"/>
        <w:gridCol w:w="735"/>
        <w:gridCol w:w="718"/>
        <w:gridCol w:w="784"/>
        <w:gridCol w:w="1162"/>
      </w:tblGrid>
      <w:tr w:rsidR="004755D6" w:rsidRPr="004755D6" w:rsidTr="00585C8C">
        <w:trPr>
          <w:trHeight w:val="416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  <w:t>№ /</w:t>
            </w: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буква/</w:t>
            </w: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  <w:t xml:space="preserve"> на</w:t>
            </w: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 позицията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5D6" w:rsidRPr="004755D6" w:rsidRDefault="004755D6" w:rsidP="00475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Наименование</w:t>
            </w:r>
            <w:proofErr w:type="spellEnd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 xml:space="preserve"> </w:t>
            </w:r>
          </w:p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на</w:t>
            </w:r>
            <w:proofErr w:type="spellEnd"/>
          </w:p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реактивите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Мярка</w:t>
            </w:r>
            <w:proofErr w:type="spell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Количество</w:t>
            </w:r>
            <w:proofErr w:type="spellEnd"/>
          </w:p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Търговско</w:t>
            </w:r>
            <w:proofErr w:type="spellEnd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 xml:space="preserve"> </w:t>
            </w: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наименование</w:t>
            </w:r>
            <w:proofErr w:type="spellEnd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 xml:space="preserve">, </w:t>
            </w: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Каталожен</w:t>
            </w:r>
            <w:proofErr w:type="spellEnd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 xml:space="preserve"> </w:t>
            </w: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номер</w:t>
            </w:r>
            <w:proofErr w:type="spellEnd"/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Произво</w:t>
            </w:r>
            <w:proofErr w:type="spellEnd"/>
          </w:p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proofErr w:type="spellStart"/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дител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55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Цена на единица мярка без ДДС.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55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Цена на опаковка без ДДС.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55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 за количеството без ДДС</w:t>
            </w:r>
          </w:p>
        </w:tc>
      </w:tr>
      <w:tr w:rsidR="004755D6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  <w:t>9</w:t>
            </w: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de-DE"/>
              </w:rPr>
              <w:t>I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/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Реактиви, съвместими за </w:t>
            </w: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хематологичен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анализатор </w:t>
            </w: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Micros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60, </w:t>
            </w: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уринен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анализатор </w:t>
            </w: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Laurа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Smart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консумативи към тях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Хематологичен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анализатор 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Micros 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Дилуент</w:t>
            </w:r>
            <w:proofErr w:type="spellEnd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20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L/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Лизиращ</w:t>
            </w:r>
            <w:proofErr w:type="spellEnd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разтвор , 1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1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Детергент</w:t>
            </w:r>
            <w:proofErr w:type="spellEnd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 1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Почистващ  разтвор,  1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Контролна кръв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/ 18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показателя, 1х2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A.6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ринг за вакуумна спринцовка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Уринен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анализатор 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Laura Smart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 ленти, 10 показателя, 100 бр./опак.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sz w:val="20"/>
                <w:szCs w:val="20"/>
              </w:rPr>
              <w:t xml:space="preserve">Тест ленти за </w:t>
            </w:r>
            <w:r w:rsidRPr="00585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585C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5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albumin</w:t>
            </w:r>
            <w:r w:rsidRPr="00585C8C">
              <w:rPr>
                <w:rFonts w:ascii="Times New Roman" w:hAnsi="Times New Roman" w:cs="Times New Roman"/>
                <w:sz w:val="20"/>
                <w:szCs w:val="20"/>
              </w:rPr>
              <w:t>, 50 бр. 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Други консумативи към позиция 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Протромбиново</w:t>
            </w:r>
            <w:proofErr w:type="spellEnd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време, 10х10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mL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A.1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АРТТ, 12х4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mL/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A.1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Калциев </w:t>
            </w:r>
            <w:proofErr w:type="spellStart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двухлорид</w:t>
            </w:r>
            <w:proofErr w:type="spellEnd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12х16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mL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A.1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Контрола за коагулация,две нива, 10х1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mL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+10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mL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trHeight w:val="54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Вакуумни епруветки за хематология,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EDTA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пластмасови,</w:t>
            </w:r>
          </w:p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mL x 100 / 13x75/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Вакуумни епруветки за серум  </w:t>
            </w:r>
            <w:proofErr w:type="spellStart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клот</w:t>
            </w:r>
            <w:proofErr w:type="spellEnd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активатор,</w:t>
            </w:r>
          </w:p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proofErr w:type="spellStart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mLx</w:t>
            </w:r>
            <w:proofErr w:type="spellEnd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/13х75/опак.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sz w:val="20"/>
                <w:szCs w:val="20"/>
              </w:rPr>
              <w:t xml:space="preserve">Вакуумни епруветки за коагулация/ синя капачка /с 3.2% </w:t>
            </w:r>
            <w:r w:rsidRPr="00585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Start"/>
            <w:r w:rsidRPr="00585C8C">
              <w:rPr>
                <w:rFonts w:ascii="Times New Roman" w:hAnsi="Times New Roman" w:cs="Times New Roman"/>
                <w:sz w:val="20"/>
                <w:szCs w:val="20"/>
              </w:rPr>
              <w:t>цитрат</w:t>
            </w:r>
            <w:proofErr w:type="spellEnd"/>
            <w:r w:rsidRPr="00585C8C">
              <w:rPr>
                <w:rFonts w:ascii="Times New Roman" w:hAnsi="Times New Roman" w:cs="Times New Roman"/>
                <w:sz w:val="20"/>
                <w:szCs w:val="20"/>
              </w:rPr>
              <w:t xml:space="preserve"> , 1.8 </w:t>
            </w:r>
            <w:r w:rsidRPr="00585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mL</w:t>
            </w:r>
            <w:r w:rsidRPr="00585C8C">
              <w:rPr>
                <w:rFonts w:ascii="Times New Roman" w:hAnsi="Times New Roman" w:cs="Times New Roman"/>
                <w:sz w:val="20"/>
                <w:szCs w:val="20"/>
              </w:rPr>
              <w:t>. х100 /13х75/опак.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Игли за затворена система, 21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зелени х 100 бр./опак.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A.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Холдер</w:t>
            </w:r>
            <w:proofErr w:type="spellEnd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 иглите х 100 бр./опак.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Общо за позиция  I/А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/>
                <w:b/>
                <w:color w:val="000000"/>
                <w:sz w:val="20"/>
                <w:szCs w:val="20"/>
                <w:lang w:val="de-DE"/>
              </w:rPr>
              <w:t>II</w:t>
            </w:r>
            <w:r w:rsidRPr="00585C8C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/B/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Реактиви, съвместими за </w:t>
            </w:r>
            <w:proofErr w:type="spellStart"/>
            <w:r w:rsidRPr="00585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хематологичен</w:t>
            </w:r>
            <w:proofErr w:type="spellEnd"/>
            <w:r w:rsidRPr="00585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анализатор </w:t>
            </w:r>
            <w:proofErr w:type="spellStart"/>
            <w:r w:rsidRPr="00585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Erma</w:t>
            </w:r>
            <w:proofErr w:type="spellEnd"/>
            <w:r w:rsidRPr="00585C8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PCA-210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EB0AA1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В.1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Дилуент</w:t>
            </w:r>
            <w:proofErr w:type="spellEnd"/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20 </w:t>
            </w: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L/</w:t>
            </w: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туба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туба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В.2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Разтвор за ежедневно почистване, 5 </w:t>
            </w: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туба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Лизиращ</w:t>
            </w:r>
            <w:proofErr w:type="spellEnd"/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разтвор,0,500</w:t>
            </w: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Контролна кръв /</w:t>
            </w: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18 показателя, 2 </w:t>
            </w: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4755D6" w:rsidRDefault="00585C8C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Общо за позиция  II/B/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III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/C/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Реактиви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консумативи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хематологичен</w:t>
            </w:r>
            <w:proofErr w:type="spellEnd"/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анализатор BM SMART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85C8C">
              <w:rPr>
                <w:rFonts w:ascii="Times New Roman" w:hAnsi="Times New Roman" w:cs="Times New Roman"/>
                <w:sz w:val="20"/>
                <w:szCs w:val="20"/>
              </w:rPr>
              <w:t>Дилуент</w:t>
            </w:r>
            <w:proofErr w:type="spellEnd"/>
            <w:r w:rsidRPr="00585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</w:t>
            </w:r>
            <w:r w:rsidRPr="00585C8C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 w:rsidRPr="00585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 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туба.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85C8C">
              <w:rPr>
                <w:rFonts w:ascii="Times New Roman" w:hAnsi="Times New Roman" w:cs="Times New Roman"/>
                <w:sz w:val="20"/>
                <w:szCs w:val="20"/>
              </w:rPr>
              <w:t>Лизиращ</w:t>
            </w:r>
            <w:proofErr w:type="spellEnd"/>
            <w:r w:rsidRPr="00585C8C">
              <w:rPr>
                <w:rFonts w:ascii="Times New Roman" w:hAnsi="Times New Roman" w:cs="Times New Roman"/>
                <w:sz w:val="20"/>
                <w:szCs w:val="20"/>
              </w:rPr>
              <w:t xml:space="preserve"> разтвор</w:t>
            </w:r>
            <w:r w:rsidRPr="00585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1/ 200 mL 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Лизиращ</w:t>
            </w:r>
            <w:proofErr w:type="spellEnd"/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разтвор   2 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500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mL 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Почистващ разтвор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/50 mL 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C8C" w:rsidRPr="00585C8C" w:rsidRDefault="00585C8C" w:rsidP="00585C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Контролна кръв </w:t>
            </w: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N, 2.5 mL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585C8C" w:rsidRDefault="00585C8C" w:rsidP="0058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5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585C8C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29069B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</w:pPr>
            <w:r w:rsidRPr="0029069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Общо за позиция  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III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85C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/C/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585C8C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8C" w:rsidRPr="004755D6" w:rsidRDefault="00585C8C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 /D/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Реактиви за биохимия,съвместими за автоматичен анализатор </w:t>
            </w:r>
            <w:proofErr w:type="spellStart"/>
            <w:r w:rsidRPr="002906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920</w:t>
            </w:r>
            <w:r w:rsidRPr="002906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29069B">
              <w:rPr>
                <w:rFonts w:ascii="Times New Roman" w:hAnsi="Times New Roman" w:cs="Times New Roman"/>
                <w:b/>
                <w:sz w:val="20"/>
                <w:szCs w:val="20"/>
              </w:rPr>
              <w:t>и текущи консумативи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06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Реактиви за биохимия,съвместими за автоматичен анализатор </w:t>
            </w:r>
            <w:proofErr w:type="spellStart"/>
            <w:r w:rsidRPr="002906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920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ASAT FS IFSS, 4 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ALAT FS IFSS , 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CK-NAC FS ,  4 x 120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HDL-C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Immuno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FS, 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LDL-C Select FS, 4x 120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LDH / </w:t>
            </w:r>
            <w:proofErr w:type="gramStart"/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IFSS ,</w:t>
            </w:r>
            <w:proofErr w:type="gramEnd"/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 200 mL/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Gamma-GT FS /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Szasz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mod./, 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ALP FS  IFCC  37 C, 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Amylase CC  FS  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4x 120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Urea FS, 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4x 200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Uric Acid FS </w:t>
            </w:r>
            <w:proofErr w:type="gramStart"/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TOOS ,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4x</w:t>
            </w:r>
            <w:proofErr w:type="gramEnd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Bilirubin Total FS ,  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Bilirubin Direct FS,4x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Creatinin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 FS , 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Cholesterol FS , 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Triglycerides FS,  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CalciumPFS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Phosphate FS, 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Magnesium XL FS ,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4x 120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D.2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Iron FS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Ferene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, 4x120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D.2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UIBC FS,4x 120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D.2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Total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Protein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FS ,4x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D.2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Albumin FS,4x 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D.2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Калибратор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 биохимичен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TruCalU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 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mL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Контролен серум биохимичен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LabN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 , /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 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mL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290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Glucose GOD FS, 4x200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TruCal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Lipid 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Текущи консумативи за </w:t>
            </w:r>
            <w:proofErr w:type="spellStart"/>
            <w:r w:rsidRPr="002906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920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Игла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Детергент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Кювета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Кюветоподсушител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 920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Маркуч всмукателен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Маркуч размесващ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Cleaner A /4x60 mL/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Cleaner B / 4x60 mL/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Почистващ разтвор 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920 / 6 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200 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mL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Чашки за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920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,   2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trHeight w:val="26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</w:t>
            </w: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 xml:space="preserve">Лампа за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sr-Cyrl-CS"/>
              </w:rPr>
            </w:pPr>
          </w:p>
        </w:tc>
      </w:tr>
      <w:tr w:rsidR="0029069B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69B" w:rsidRPr="0029069B" w:rsidRDefault="0029069B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Набор за осигуряване на качеството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06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Respons</w:t>
            </w:r>
            <w:proofErr w:type="spellEnd"/>
            <w:r w:rsidRPr="002906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920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29069B" w:rsidRDefault="0029069B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29069B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29069B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 xml:space="preserve">Общо за позиция </w:t>
            </w:r>
            <w:r w:rsidRPr="002906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 /D/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9069B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9B" w:rsidRPr="004755D6" w:rsidRDefault="0029069B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V /</w:t>
            </w:r>
            <w:r w:rsidRPr="00C547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Реактиви за </w:t>
            </w:r>
            <w:proofErr w:type="spellStart"/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хемилуминесцентен</w:t>
            </w:r>
            <w:proofErr w:type="spellEnd"/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анализатор </w:t>
            </w:r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ACCESS</w:t>
            </w:r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</w:t>
            </w:r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 </w:t>
            </w:r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 текущи консумативи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Реактиви за </w:t>
            </w:r>
            <w:proofErr w:type="spellStart"/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хемилуминесцентен</w:t>
            </w:r>
            <w:proofErr w:type="spellEnd"/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анализатор </w:t>
            </w:r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ACCESS</w:t>
            </w:r>
            <w:r w:rsidRPr="00C547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FT4 ,</w:t>
            </w:r>
            <w:proofErr w:type="gramEnd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100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теста/опак.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  FT4</w:t>
            </w:r>
            <w:proofErr w:type="gramEnd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/6x1 mL/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4729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TSH ,</w:t>
            </w:r>
            <w:proofErr w:type="gramEnd"/>
            <w:r w:rsidRPr="00C54729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 100 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теста/опак.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4729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Cal  TSH</w:t>
            </w:r>
            <w:proofErr w:type="gramEnd"/>
            <w:r w:rsidRPr="00C54729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 , /6x1 mL/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PSA, </w:t>
            </w:r>
            <w:proofErr w:type="gram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100 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теста/опак</w:t>
            </w:r>
            <w:proofErr w:type="gramEnd"/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Cal.PSA</w:t>
            </w:r>
            <w:proofErr w:type="spellEnd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/ 6x1 mL/ 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 xml:space="preserve">    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Access Sensitive Estradiol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Cal. Access Sensitive Estradiol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Текущи консумативи за </w:t>
            </w:r>
            <w:r w:rsidRPr="00C547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ACCESS 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4729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Wash  buffer</w:t>
            </w:r>
            <w:proofErr w:type="gramEnd"/>
            <w:r w:rsidRPr="00C54729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 /4x1950 mL/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Sample caps</w:t>
            </w:r>
            <w:proofErr w:type="gram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,2mLx</w:t>
            </w:r>
            <w:proofErr w:type="gramEnd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1000 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бр./опак.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.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Waste  bags</w:t>
            </w:r>
            <w:proofErr w:type="gramEnd"/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, 20 бр./опак.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System  </w:t>
            </w:r>
            <w:proofErr w:type="spell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checksol</w:t>
            </w:r>
            <w:proofErr w:type="spellEnd"/>
            <w:proofErr w:type="gramEnd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N /6x4 mL/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Substrate /4x130 mL/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.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 xml:space="preserve">Реакционни  </w:t>
            </w:r>
            <w:proofErr w:type="spellStart"/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кювети</w:t>
            </w:r>
            <w:proofErr w:type="spellEnd"/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/ 16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98 бр./опак.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bCs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Набор за осигуряване на качеството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кит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  <w:r w:rsidRPr="00C547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Общо за позиция  V /</w:t>
            </w:r>
            <w:r w:rsidRPr="00C547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E</w:t>
            </w:r>
            <w:r w:rsidRPr="00C547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VI./F/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Реактиви и консумативи за </w:t>
            </w:r>
            <w:proofErr w:type="spellStart"/>
            <w:r w:rsidRPr="00C547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глюкоанализатор</w:t>
            </w:r>
            <w:proofErr w:type="spellEnd"/>
            <w:r w:rsidRPr="00C547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47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 </w:t>
            </w: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работен разтвор </w:t>
            </w:r>
            <w:r w:rsidRPr="00C5472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2.5 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  </w:t>
            </w: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дезинфекциращ разтвор / 0.100 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депротеинизиращ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разтвор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EasyCon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контрола </w:t>
            </w: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 / 1 ml/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 </w:t>
            </w:r>
            <w:proofErr w:type="spellStart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EasyCon</w:t>
            </w:r>
            <w:proofErr w:type="spellEnd"/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54729">
              <w:rPr>
                <w:rFonts w:ascii="Times New Roman" w:hAnsi="Times New Roman" w:cs="Times New Roman"/>
                <w:sz w:val="20"/>
                <w:szCs w:val="20"/>
              </w:rPr>
              <w:t xml:space="preserve">контрола  </w:t>
            </w:r>
            <w:r w:rsidRPr="00C547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/ 1 ml/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Хемолизиращи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микроепруветки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капилярки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1000 х 0,020 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 </w:t>
            </w: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държател за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капилярки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C/S </w:t>
            </w: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чип сензор за измерване на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глюкоза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мултистандарт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mmol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/l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C/S </w:t>
            </w: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помпа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шлаух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 </w:t>
            </w: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пробовземащ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модул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C/S </w:t>
            </w: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клапан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F.13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Biosen</w:t>
            </w:r>
            <w:proofErr w:type="spellEnd"/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 </w:t>
            </w: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за профилактика и поддръжка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C54729" w:rsidRDefault="00C54729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7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C54729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729" w:rsidRPr="004755D6" w:rsidRDefault="00C54729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Общо за позиция  V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I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 /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F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C54729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29" w:rsidRPr="004755D6" w:rsidRDefault="00C54729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VI</w:t>
            </w: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de-DE"/>
              </w:rPr>
              <w:t>I</w:t>
            </w: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</w:t>
            </w: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Бързи тестове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Бърз тест за сифилис касета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Laboquick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Бърз тест за 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Anti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HIV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касета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Laboquick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Бърз тест за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HbsAg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касета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Laboquick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G.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Бърз тест за 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Anti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HCV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касета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Laboquick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Бърз тест за 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H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Pylori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IgG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IgA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IgM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 касета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4755D6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Общо за позиция  V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II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 /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G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7F3F0E" w:rsidRPr="004755D6" w:rsidTr="00585C8C">
        <w:trPr>
          <w:trHeight w:val="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tabs>
                <w:tab w:val="left" w:pos="10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VIII /H/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Реактиви и консумативи за йон-селективен анализатор </w:t>
            </w:r>
            <w:proofErr w:type="spellStart"/>
            <w:r w:rsidRPr="007F3F0E">
              <w:rPr>
                <w:rFonts w:ascii="Times New Roman" w:hAnsi="Times New Roman" w:cs="Times New Roman"/>
                <w:b/>
                <w:sz w:val="20"/>
                <w:szCs w:val="20"/>
              </w:rPr>
              <w:t>Smart</w:t>
            </w:r>
            <w:proofErr w:type="spellEnd"/>
            <w:r w:rsidRPr="007F3F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3F0E">
              <w:rPr>
                <w:rFonts w:ascii="Times New Roman" w:hAnsi="Times New Roman" w:cs="Times New Roman"/>
                <w:b/>
                <w:sz w:val="20"/>
                <w:szCs w:val="20"/>
              </w:rPr>
              <w:t>Lyte</w:t>
            </w:r>
            <w:proofErr w:type="spellEnd"/>
            <w:r w:rsidRPr="007F3F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3F0E">
              <w:rPr>
                <w:rFonts w:ascii="Times New Roman" w:hAnsi="Times New Roman" w:cs="Times New Roman"/>
                <w:b/>
                <w:sz w:val="20"/>
                <w:szCs w:val="20"/>
              </w:rPr>
              <w:t>Plus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179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H.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179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ISE  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пакет  реактиви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179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179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Миещ  разтвор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Депротеинизиращ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разтвор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Кондиционер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Контролен материал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Общо за позиция  V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III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 /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H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7F3F0E" w:rsidRPr="004755D6" w:rsidTr="00585C8C">
        <w:trPr>
          <w:trHeight w:val="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de-DE" w:eastAsia="sr-Cyrl-CS"/>
              </w:rPr>
              <w:t xml:space="preserve">IX 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/I/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4755D6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Quo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sr-Cyrl-CS"/>
              </w:rPr>
              <w:t>-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 xml:space="preserve">Lab 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Реактив за директен </w:t>
            </w:r>
            <w:proofErr w:type="spellStart"/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гликиран</w:t>
            </w:r>
            <w:proofErr w:type="spellEnd"/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 хемоглобин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 xml:space="preserve"> A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sr-Cyrl-CS"/>
              </w:rPr>
              <w:t>1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 xml:space="preserve">C 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/ 50 теста в кит /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кит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</w:pPr>
            <w:r w:rsidRPr="007F3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Cyrl-CS"/>
              </w:rPr>
              <w:t>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4755D6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Общо за позиция  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IX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 /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I</w:t>
            </w:r>
            <w:r w:rsidRPr="004755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7F3F0E" w:rsidRPr="004755D6" w:rsidTr="00585C8C">
        <w:trPr>
          <w:trHeight w:val="197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347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X /</w:t>
            </w:r>
            <w:r w:rsidRPr="007F3F0E">
              <w:rPr>
                <w:rFonts w:ascii="Times New Roman" w:hAnsi="Times New Roman"/>
                <w:b/>
                <w:color w:val="000000"/>
                <w:sz w:val="20"/>
                <w:szCs w:val="20"/>
                <w:lang w:val="de-DE"/>
              </w:rPr>
              <w:t>J</w:t>
            </w:r>
            <w:r w:rsidRPr="007F3F0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7F3F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Реактиви за </w:t>
            </w:r>
            <w:r w:rsidRPr="007F3F0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r w:rsidRPr="007F3F0E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7F3F0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ChromaReader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357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de-DE"/>
              </w:rPr>
            </w:pPr>
            <w:r w:rsidRPr="007F3F0E">
              <w:rPr>
                <w:rFonts w:ascii="Times New Roman" w:hAnsi="Times New Roman"/>
                <w:color w:val="000000"/>
                <w:sz w:val="20"/>
                <w:szCs w:val="20"/>
                <w:lang w:val="de-DE"/>
              </w:rPr>
              <w:lastRenderedPageBreak/>
              <w:t>J.1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F3F0E">
              <w:rPr>
                <w:rFonts w:ascii="Times New Roman" w:hAnsi="Times New Roman"/>
                <w:color w:val="000000"/>
                <w:sz w:val="20"/>
                <w:szCs w:val="20"/>
              </w:rPr>
              <w:t>Микроалбумин</w:t>
            </w:r>
            <w:proofErr w:type="spellEnd"/>
            <w:r w:rsidRPr="007F3F0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U, 25</w:t>
            </w:r>
            <w:r w:rsidRPr="007F3F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теста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F0E">
              <w:rPr>
                <w:rFonts w:ascii="Times New Roman" w:hAnsi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trHeight w:val="357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J.2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CRP , 25 </w:t>
            </w:r>
            <w:r w:rsidRPr="007F3F0E">
              <w:rPr>
                <w:rFonts w:ascii="Times New Roman" w:hAnsi="Times New Roman"/>
                <w:color w:val="000000"/>
                <w:sz w:val="20"/>
                <w:szCs w:val="20"/>
              </w:rPr>
              <w:t>теста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F0E">
              <w:rPr>
                <w:rFonts w:ascii="Times New Roman" w:hAnsi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Общо за позиция  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X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 /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J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7F3F0E" w:rsidRPr="004755D6" w:rsidTr="00585C8C">
        <w:trPr>
          <w:trHeight w:val="321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7F3F0E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XI / K 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Реактиви за </w:t>
            </w:r>
            <w:proofErr w:type="spellStart"/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коагулометър</w:t>
            </w:r>
            <w:proofErr w:type="spellEnd"/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DiaCheck</w:t>
            </w:r>
            <w:proofErr w:type="spellEnd"/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C</w:t>
            </w:r>
            <w:r w:rsidRPr="007F3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7F3F0E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Тромбопластин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S,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лиофилизат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/10x 4 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7F3F0E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Контролна плазма  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 / 1 mL/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7F3F0E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Референтна плазма</w:t>
            </w: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 1 mL 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7F3F0E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Реакционни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кювети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,500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7F3F0E" w:rsidRPr="007F3F0E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Реагентни</w:t>
            </w:r>
            <w:proofErr w:type="spellEnd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купички,100 </w:t>
            </w:r>
            <w:proofErr w:type="spellStart"/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7F3F0E" w:rsidRPr="007F3F0E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F0E" w:rsidRPr="007F3F0E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Общо за позиция  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XI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 /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K</w:t>
            </w:r>
            <w:r w:rsidRPr="007F3F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7F3F0E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  <w:tr w:rsidR="007F3F0E" w:rsidRPr="004755D6" w:rsidTr="00585C8C">
        <w:trPr>
          <w:trHeight w:val="25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0E" w:rsidRPr="004755D6" w:rsidRDefault="007F3F0E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XII /L/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2C45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Реактиви и консумативи за </w:t>
            </w:r>
            <w:proofErr w:type="spellStart"/>
            <w:r w:rsidRPr="002C45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хемилуминесцентен</w:t>
            </w:r>
            <w:proofErr w:type="spellEnd"/>
            <w:r w:rsidRPr="002C45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анализатор </w:t>
            </w:r>
            <w:r w:rsidRPr="002C45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MAGLUMI</w:t>
            </w:r>
            <w:r w:rsidRPr="002C45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600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FT3 / 50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Anti-TPO / 100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TGA  / 50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TRAb</w:t>
            </w:r>
            <w:proofErr w:type="spellEnd"/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 50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Testosteron</w:t>
            </w:r>
            <w:proofErr w:type="spellEnd"/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 100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CEA  /  50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 125 / 50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 15-3 / 50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 19-9 / 50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25 OH-Vitamin D / 50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Стартери 1+2  / за 3000 теста /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L.1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TSH / 100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теста/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L.1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Реакционни модули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/ 2304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L.1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Концентриращ миещ разтвор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2000 теста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шише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L.1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Insulin / 100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теста/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L.1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FT4 / 100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теста/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L.1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FSH / 50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теста/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45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L.18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Estradiol  /50 </w:t>
            </w:r>
            <w:r w:rsidRPr="002C45F3">
              <w:rPr>
                <w:rFonts w:ascii="Times New Roman" w:hAnsi="Times New Roman" w:cs="Times New Roman"/>
                <w:sz w:val="20"/>
                <w:szCs w:val="20"/>
              </w:rPr>
              <w:t>теста/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LH / 50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теста/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Progesteron</w:t>
            </w:r>
            <w:proofErr w:type="spellEnd"/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/50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теста/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L.2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Prolactin /100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теста/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trHeight w:val="343"/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L.2</w:t>
            </w:r>
            <w:r w:rsidRPr="002C45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PSA /100 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теста</w:t>
            </w: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опак.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941A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5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</w:pPr>
          </w:p>
        </w:tc>
      </w:tr>
      <w:tr w:rsidR="002C45F3" w:rsidRPr="004755D6" w:rsidTr="00585C8C">
        <w:trPr>
          <w:jc w:val="center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5F3" w:rsidRPr="002C45F3" w:rsidRDefault="002C45F3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</w:pPr>
            <w:r w:rsidRPr="002C45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Общо за позиция  </w:t>
            </w:r>
            <w:r w:rsidRPr="002C45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XII</w:t>
            </w:r>
            <w:r w:rsidRPr="002C45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 xml:space="preserve"> /</w:t>
            </w:r>
            <w:r w:rsidRPr="002C45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sr-Cyrl-CS"/>
              </w:rPr>
              <w:t>L</w:t>
            </w:r>
            <w:r w:rsidRPr="002C45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C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F3" w:rsidRPr="002C45F3" w:rsidRDefault="002C45F3" w:rsidP="0047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sr-Cyrl-CS"/>
              </w:rPr>
            </w:pPr>
          </w:p>
        </w:tc>
      </w:tr>
    </w:tbl>
    <w:p w:rsidR="004755D6" w:rsidRPr="004755D6" w:rsidRDefault="004755D6" w:rsidP="004755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sr-Cyrl-CS"/>
        </w:rPr>
      </w:pP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en-US"/>
        </w:rPr>
      </w:pP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0"/>
          <w:szCs w:val="20"/>
          <w:lang w:val="en-US"/>
        </w:rPr>
      </w:pP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>Посочената цена за изпълнение на обществената поръчка включва всички разходи по изпълнението на поръчката. Цената е окончателна и не подлежи на увеличение.</w:t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lastRenderedPageBreak/>
        <w:t xml:space="preserve">Плащането да се извършва при условията на договора за възлагане на обществена поръчка – след подписването на </w:t>
      </w:r>
      <w:proofErr w:type="spellStart"/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>приемо-предавателен</w:t>
      </w:r>
      <w:proofErr w:type="spellEnd"/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 протокол за извършена доставка при условията на отложено плащане в срок до 60 /шестдесет/ календарни дни, считано от датата на представяне на надлежно оформени счетоводни документи /фактури/, в лева по следната банкова сметка на Изпълнителя:</w:t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IBAN:  </w:t>
      </w: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>Банков код:</w:t>
      </w: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ab/>
        <w:t>...............................................</w:t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>Банка:</w:t>
      </w: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4755D6" w:rsidRPr="004755D6" w:rsidRDefault="004755D6" w:rsidP="004755D6">
      <w:pPr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>Настоящото</w:t>
      </w:r>
      <w:r w:rsidRPr="004755D6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4755D6">
        <w:rPr>
          <w:rFonts w:ascii="Times New Roman" w:eastAsia="MS ??" w:hAnsi="Times New Roman" w:cs="Times New Roman"/>
          <w:color w:val="000000"/>
          <w:sz w:val="24"/>
          <w:szCs w:val="24"/>
        </w:rPr>
        <w:t>ценовото предложение е представено, освен на хартиен и на електронен носител.</w:t>
      </w: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4755D6" w:rsidRPr="004755D6" w:rsidTr="004755D6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4755D6" w:rsidRPr="004755D6" w:rsidTr="004755D6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D6">
              <w:rPr>
                <w:rFonts w:ascii="Times New Roman" w:eastAsia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4755D6" w:rsidRPr="004755D6" w:rsidTr="004755D6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755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4755D6" w:rsidRPr="004755D6" w:rsidRDefault="004755D6" w:rsidP="00475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4755D6" w:rsidRPr="004755D6" w:rsidRDefault="004755D6" w:rsidP="004755D6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</w:pPr>
    </w:p>
    <w:p w:rsidR="005822D7" w:rsidRDefault="005822D7" w:rsidP="004755D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</w:pPr>
    </w:p>
    <w:p w:rsidR="004755D6" w:rsidRPr="004755D6" w:rsidRDefault="004755D6" w:rsidP="004755D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</w:pPr>
      <w:bookmarkStart w:id="0" w:name="_GoBack"/>
      <w:bookmarkEnd w:id="0"/>
      <w:r w:rsidRPr="004755D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  <w:t>Указания за попълване</w:t>
      </w:r>
    </w:p>
    <w:p w:rsidR="004755D6" w:rsidRPr="004755D6" w:rsidRDefault="004755D6" w:rsidP="004755D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bg-BG"/>
        </w:rPr>
      </w:pPr>
    </w:p>
    <w:p w:rsidR="004755D6" w:rsidRPr="004755D6" w:rsidRDefault="004755D6" w:rsidP="0047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5D6">
        <w:rPr>
          <w:rFonts w:ascii="Times New Roman" w:eastAsia="Times New Roman" w:hAnsi="Times New Roman" w:cs="Times New Roman"/>
          <w:sz w:val="24"/>
          <w:szCs w:val="24"/>
        </w:rPr>
        <w:t>Ценовото предложение трябва да съдържа цена за всеки продукт и количество по всяка номенклатура/позиция от спецификацията за обособена позиция, за която кандидатства и общо за обособената позиция.  Цената следва да е в български лева, до втория знак след десетичната запетая без ДДС.</w:t>
      </w:r>
    </w:p>
    <w:p w:rsidR="00BB59BC" w:rsidRDefault="00BB59BC"/>
    <w:sectPr w:rsidR="00BB5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D6"/>
    <w:rsid w:val="00206572"/>
    <w:rsid w:val="0029069B"/>
    <w:rsid w:val="002C08AA"/>
    <w:rsid w:val="002C45F3"/>
    <w:rsid w:val="00374F81"/>
    <w:rsid w:val="00462B87"/>
    <w:rsid w:val="004755D6"/>
    <w:rsid w:val="005822D7"/>
    <w:rsid w:val="00585C8C"/>
    <w:rsid w:val="00742703"/>
    <w:rsid w:val="007E3F0C"/>
    <w:rsid w:val="007F3F0E"/>
    <w:rsid w:val="00BB59BC"/>
    <w:rsid w:val="00C54729"/>
    <w:rsid w:val="00EF5031"/>
    <w:rsid w:val="00F6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755D6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55D6"/>
    <w:rPr>
      <w:rFonts w:ascii="Cambria" w:eastAsia="Calibri" w:hAnsi="Cambria" w:cs="Times New Roman"/>
      <w:b/>
      <w:bCs/>
      <w:color w:val="365F91"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4755D6"/>
  </w:style>
  <w:style w:type="paragraph" w:styleId="Header">
    <w:name w:val="header"/>
    <w:basedOn w:val="Normal"/>
    <w:link w:val="HeaderChar"/>
    <w:uiPriority w:val="99"/>
    <w:semiHidden/>
    <w:unhideWhenUsed/>
    <w:rsid w:val="004755D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755D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4755D6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755D6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4755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755D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4755D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4755D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5D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AU" w:eastAsia="sr-Cyrl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5D6"/>
    <w:rPr>
      <w:rFonts w:ascii="Tahoma" w:eastAsia="Times New Roman" w:hAnsi="Tahoma" w:cs="Times New Roman"/>
      <w:sz w:val="16"/>
      <w:szCs w:val="16"/>
      <w:lang w:val="en-AU" w:eastAsia="sr-Cyrl-CS"/>
    </w:rPr>
  </w:style>
  <w:style w:type="paragraph" w:styleId="ListParagraph">
    <w:name w:val="List Paragraph"/>
    <w:basedOn w:val="Normal"/>
    <w:uiPriority w:val="99"/>
    <w:qFormat/>
    <w:rsid w:val="00475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sr-Cyrl-CS"/>
    </w:rPr>
  </w:style>
  <w:style w:type="paragraph" w:customStyle="1" w:styleId="msolistparagraphcxspmiddle">
    <w:name w:val="msolistparagraphcxspmiddle"/>
    <w:basedOn w:val="Normal"/>
    <w:uiPriority w:val="99"/>
    <w:rsid w:val="00475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solistparagraphcxsplast">
    <w:name w:val="msolistparagraphcxsplast"/>
    <w:basedOn w:val="Normal"/>
    <w:uiPriority w:val="99"/>
    <w:rsid w:val="00475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1">
    <w:name w:val="Char1"/>
    <w:basedOn w:val="Normal"/>
    <w:rsid w:val="004755D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4755D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title1">
    <w:name w:val="title1"/>
    <w:basedOn w:val="Normal"/>
    <w:rsid w:val="004755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msolistparagraph0">
    <w:name w:val="msolistparagraph"/>
    <w:basedOn w:val="Normal"/>
    <w:uiPriority w:val="99"/>
    <w:rsid w:val="00475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pple-converted-space">
    <w:name w:val="apple-converted-space"/>
    <w:uiPriority w:val="99"/>
    <w:rsid w:val="004755D6"/>
  </w:style>
  <w:style w:type="character" w:customStyle="1" w:styleId="Arial">
    <w:name w:val="Стил Arial Получер Подчертаване"/>
    <w:uiPriority w:val="99"/>
    <w:rsid w:val="004755D6"/>
    <w:rPr>
      <w:rFonts w:ascii="Arial" w:hAnsi="Arial" w:cs="Arial" w:hint="default"/>
      <w:b/>
      <w:bCs w:val="0"/>
      <w:u w:val="single"/>
    </w:rPr>
  </w:style>
  <w:style w:type="table" w:styleId="TableGrid">
    <w:name w:val="Table Grid"/>
    <w:basedOn w:val="TableNormal"/>
    <w:uiPriority w:val="99"/>
    <w:rsid w:val="0047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755D6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55D6"/>
    <w:rPr>
      <w:rFonts w:ascii="Cambria" w:eastAsia="Calibri" w:hAnsi="Cambria" w:cs="Times New Roman"/>
      <w:b/>
      <w:bCs/>
      <w:color w:val="365F91"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4755D6"/>
  </w:style>
  <w:style w:type="paragraph" w:styleId="Header">
    <w:name w:val="header"/>
    <w:basedOn w:val="Normal"/>
    <w:link w:val="HeaderChar"/>
    <w:uiPriority w:val="99"/>
    <w:semiHidden/>
    <w:unhideWhenUsed/>
    <w:rsid w:val="004755D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755D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4755D6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755D6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4755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755D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4755D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4755D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5D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AU" w:eastAsia="sr-Cyrl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5D6"/>
    <w:rPr>
      <w:rFonts w:ascii="Tahoma" w:eastAsia="Times New Roman" w:hAnsi="Tahoma" w:cs="Times New Roman"/>
      <w:sz w:val="16"/>
      <w:szCs w:val="16"/>
      <w:lang w:val="en-AU" w:eastAsia="sr-Cyrl-CS"/>
    </w:rPr>
  </w:style>
  <w:style w:type="paragraph" w:styleId="ListParagraph">
    <w:name w:val="List Paragraph"/>
    <w:basedOn w:val="Normal"/>
    <w:uiPriority w:val="99"/>
    <w:qFormat/>
    <w:rsid w:val="00475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sr-Cyrl-CS"/>
    </w:rPr>
  </w:style>
  <w:style w:type="paragraph" w:customStyle="1" w:styleId="msolistparagraphcxspmiddle">
    <w:name w:val="msolistparagraphcxspmiddle"/>
    <w:basedOn w:val="Normal"/>
    <w:uiPriority w:val="99"/>
    <w:rsid w:val="00475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msolistparagraphcxsplast">
    <w:name w:val="msolistparagraphcxsplast"/>
    <w:basedOn w:val="Normal"/>
    <w:uiPriority w:val="99"/>
    <w:rsid w:val="00475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1">
    <w:name w:val="Char1"/>
    <w:basedOn w:val="Normal"/>
    <w:rsid w:val="004755D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4755D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title1">
    <w:name w:val="title1"/>
    <w:basedOn w:val="Normal"/>
    <w:rsid w:val="004755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msolistparagraph0">
    <w:name w:val="msolistparagraph"/>
    <w:basedOn w:val="Normal"/>
    <w:uiPriority w:val="99"/>
    <w:rsid w:val="00475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pple-converted-space">
    <w:name w:val="apple-converted-space"/>
    <w:uiPriority w:val="99"/>
    <w:rsid w:val="004755D6"/>
  </w:style>
  <w:style w:type="character" w:customStyle="1" w:styleId="Arial">
    <w:name w:val="Стил Arial Получер Подчертаване"/>
    <w:uiPriority w:val="99"/>
    <w:rsid w:val="004755D6"/>
    <w:rPr>
      <w:rFonts w:ascii="Arial" w:hAnsi="Arial" w:cs="Arial" w:hint="default"/>
      <w:b/>
      <w:bCs w:val="0"/>
      <w:u w:val="single"/>
    </w:rPr>
  </w:style>
  <w:style w:type="table" w:styleId="TableGrid">
    <w:name w:val="Table Grid"/>
    <w:basedOn w:val="TableNormal"/>
    <w:uiPriority w:val="99"/>
    <w:rsid w:val="0047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1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2017-09-15T10:13:00Z</dcterms:created>
  <dcterms:modified xsi:type="dcterms:W3CDTF">2019-09-11T14:16:00Z</dcterms:modified>
</cp:coreProperties>
</file>