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249" w:rsidRPr="00D6372E" w:rsidRDefault="00132249" w:rsidP="000F7024">
      <w:pPr>
        <w:spacing w:after="0" w:line="240" w:lineRule="auto"/>
        <w:jc w:val="right"/>
        <w:rPr>
          <w:rFonts w:ascii="Palatino Linotype" w:eastAsia="MS ??" w:hAnsi="Palatino Linotype" w:cs="Times New Roman"/>
          <w:i/>
          <w:u w:val="single"/>
          <w:lang w:val="en-US"/>
        </w:rPr>
      </w:pPr>
      <w:r w:rsidRPr="009815C8">
        <w:rPr>
          <w:rFonts w:ascii="Palatino Linotype" w:eastAsia="MS ??" w:hAnsi="Palatino Linotype" w:cs="Times New Roman"/>
          <w:i/>
        </w:rPr>
        <w:t xml:space="preserve">                                                                                             </w:t>
      </w:r>
      <w:r w:rsidR="00D6372E">
        <w:rPr>
          <w:rFonts w:ascii="Palatino Linotype" w:eastAsia="MS ??" w:hAnsi="Palatino Linotype" w:cs="Times New Roman"/>
          <w:i/>
          <w:u w:val="single"/>
        </w:rPr>
        <w:t>Образец № 1</w:t>
      </w:r>
      <w:r w:rsidR="00D6372E">
        <w:rPr>
          <w:rFonts w:ascii="Palatino Linotype" w:eastAsia="MS ??" w:hAnsi="Palatino Linotype" w:cs="Times New Roman"/>
          <w:i/>
          <w:u w:val="single"/>
          <w:lang w:val="en-US"/>
        </w:rPr>
        <w:t>4</w:t>
      </w:r>
    </w:p>
    <w:p w:rsidR="00132249" w:rsidRPr="003C1C01" w:rsidRDefault="000F7024" w:rsidP="000F7024">
      <w:pPr>
        <w:widowControl w:val="0"/>
        <w:spacing w:after="0" w:line="240" w:lineRule="auto"/>
        <w:jc w:val="right"/>
        <w:rPr>
          <w:rFonts w:ascii="Palatino Linotype" w:eastAsia="Times New Roman" w:hAnsi="Palatino Linotype" w:cs="Times New Roman"/>
          <w:i/>
          <w:u w:val="single"/>
          <w:lang w:val="en-US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ab/>
      </w:r>
      <w:r w:rsidR="00132249" w:rsidRPr="003C1C01">
        <w:rPr>
          <w:rFonts w:ascii="Palatino Linotype" w:eastAsia="Times New Roman" w:hAnsi="Palatino Linotype" w:cs="Times New Roman"/>
          <w:i/>
          <w:u w:val="single"/>
        </w:rPr>
        <w:t>Проект!</w:t>
      </w:r>
    </w:p>
    <w:p w:rsidR="009815C8" w:rsidRPr="009815C8" w:rsidRDefault="009815C8" w:rsidP="00132249">
      <w:pPr>
        <w:widowControl w:val="0"/>
        <w:spacing w:after="0" w:line="240" w:lineRule="auto"/>
        <w:jc w:val="right"/>
        <w:rPr>
          <w:rFonts w:ascii="Palatino Linotype" w:eastAsia="Times New Roman" w:hAnsi="Palatino Linotype" w:cs="Times New Roman"/>
          <w:i/>
          <w:lang w:val="en-US"/>
        </w:rPr>
      </w:pPr>
    </w:p>
    <w:p w:rsidR="004A1414" w:rsidRPr="004A1414" w:rsidRDefault="00132249" w:rsidP="004A141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 О Г О В О Р  З А  Д О С Т А В К А</w:t>
      </w:r>
    </w:p>
    <w:p w:rsidR="00132249" w:rsidRPr="00132249" w:rsidRDefault="00132249" w:rsidP="001322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</w:rPr>
      </w:pPr>
    </w:p>
    <w:p w:rsidR="00132249" w:rsidRPr="00132249" w:rsidRDefault="00132249" w:rsidP="001322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Днес,</w:t>
      </w:r>
      <w:r w:rsidRPr="00132249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</w:t>
      </w:r>
      <w:r w:rsidRPr="0013224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ru-RU"/>
        </w:rPr>
        <w:t xml:space="preserve">____.____. </w:t>
      </w:r>
      <w:r w:rsidRPr="00132249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201</w:t>
      </w:r>
      <w:r w:rsidR="00AF7AEB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9</w:t>
      </w:r>
      <w:r w:rsidR="003C1C01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г. 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C1C01" w:rsidRPr="003C1C01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3C1C01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…………………………………..</w:t>
      </w:r>
      <w:r w:rsidR="003C1C01" w:rsidRPr="003C1C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две хиляди и осемнадесета година)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, в град София, между:</w:t>
      </w:r>
    </w:p>
    <w:p w:rsidR="00132249" w:rsidRDefault="00132249" w:rsidP="001322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4A1414" w:rsidRPr="004A1414" w:rsidRDefault="004A1414" w:rsidP="001322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132249" w:rsidRPr="00132249" w:rsidRDefault="00132249" w:rsidP="001322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1. „Диагностично-консултативен център XII – София” ЕООД, ЕИК 000689524, идентификационен номер по ДДС 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BG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000689524, със седалище и адрес на управление: град София, Столична община, район „Люлин”, ул. „Кореняк” № 17, представлявано от управителя Д-р Васил Димитров Василев, наричано по-долу за краткост - Възложител от една страна</w:t>
      </w:r>
    </w:p>
    <w:p w:rsidR="00132249" w:rsidRPr="00132249" w:rsidRDefault="00132249" w:rsidP="001322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и </w:t>
      </w:r>
    </w:p>
    <w:p w:rsidR="00132249" w:rsidRPr="00132249" w:rsidRDefault="00132249" w:rsidP="001322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2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132249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„..............................................................”, ЕИК......................................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идентификационен</w:t>
      </w:r>
      <w:proofErr w:type="spellEnd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номер</w:t>
      </w:r>
      <w:proofErr w:type="spellEnd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по</w:t>
      </w:r>
      <w:proofErr w:type="spellEnd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ДДС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………………………………, със седалище и адрес на управление - ....................................................................................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.......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представлявано от …………………………………………………………………...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............................................., </w:t>
      </w:r>
      <w:proofErr w:type="spellStart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oпределен</w:t>
      </w:r>
      <w:proofErr w:type="spellEnd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за</w:t>
      </w:r>
      <w:proofErr w:type="spellEnd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изпълнител</w:t>
      </w:r>
      <w:proofErr w:type="spellEnd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след</w:t>
      </w:r>
      <w:proofErr w:type="spellEnd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проведена</w:t>
      </w:r>
      <w:proofErr w:type="spellEnd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процедура</w:t>
      </w:r>
      <w:proofErr w:type="spellEnd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реда на глава осем „а” от ЗОП, </w:t>
      </w:r>
      <w:proofErr w:type="spellStart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публична</w:t>
      </w:r>
      <w:proofErr w:type="spellEnd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покана</w:t>
      </w:r>
      <w:proofErr w:type="spellEnd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№  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……………………., наричано по-долу за краткост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Изпълнител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</w:t>
      </w:r>
    </w:p>
    <w:p w:rsidR="00132249" w:rsidRPr="00132249" w:rsidRDefault="00132249" w:rsidP="001322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</w:r>
      <w:proofErr w:type="spellStart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наричани</w:t>
      </w:r>
      <w:proofErr w:type="spellEnd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общо</w:t>
      </w:r>
      <w:proofErr w:type="spellEnd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по-долу</w:t>
      </w:r>
      <w:proofErr w:type="spellEnd"/>
      <w:proofErr w:type="gramEnd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за </w:t>
      </w:r>
      <w:proofErr w:type="spellStart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краткост</w:t>
      </w:r>
      <w:proofErr w:type="spellEnd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Страните</w:t>
      </w:r>
      <w:proofErr w:type="spellEnd"/>
    </w:p>
    <w:p w:rsidR="00132249" w:rsidRDefault="00132249" w:rsidP="001322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</w:pPr>
    </w:p>
    <w:p w:rsidR="004A1414" w:rsidRPr="004A1414" w:rsidRDefault="004A1414" w:rsidP="001322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</w:pPr>
    </w:p>
    <w:p w:rsidR="00132249" w:rsidRPr="00132249" w:rsidRDefault="00132249" w:rsidP="00132249">
      <w:pPr>
        <w:widowControl w:val="0"/>
        <w:spacing w:after="0" w:line="240" w:lineRule="auto"/>
        <w:ind w:right="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на основание </w:t>
      </w:r>
      <w:r w:rsidRPr="00B84D4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чл. 194, ал. 1 от ЗОП 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 във връзка с Протокол от _____________, утвърден от управителя на „Диагностично-консултативен център XII – София” ЕООД за класиране на участниците и за определяне на изпълнител на обществената поръчка на стойност по чл. 20, ал. 3, т. 2 от ЗОП, с предмет „Доставка чрез периодични заявки на реактиви и консумативи за клинична лаборатория по дванадесет обособени позиции“, се сключи този договор за следното:</w:t>
      </w:r>
    </w:p>
    <w:p w:rsidR="00132249" w:rsidRDefault="00132249" w:rsidP="00132249">
      <w:pPr>
        <w:keepNext/>
        <w:snapToGri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0F7024" w:rsidRPr="000F7024" w:rsidRDefault="000F7024" w:rsidP="00132249">
      <w:pPr>
        <w:keepNext/>
        <w:snapToGri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132249" w:rsidRPr="00132249" w:rsidRDefault="00132249" w:rsidP="00132249">
      <w:pPr>
        <w:tabs>
          <w:tab w:val="left" w:pos="978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 НА ДОГОВОРА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32249" w:rsidRPr="00132249" w:rsidRDefault="00132249" w:rsidP="0013224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sz w:val="24"/>
          <w:szCs w:val="24"/>
        </w:rPr>
        <w:tab/>
        <w:t>Чл.1</w:t>
      </w:r>
      <w:r w:rsidRPr="00132249">
        <w:rPr>
          <w:rFonts w:ascii="Times New Roman" w:eastAsia="Times New Roman" w:hAnsi="Times New Roman" w:cs="Times New Roman"/>
          <w:sz w:val="24"/>
          <w:szCs w:val="24"/>
        </w:rPr>
        <w:t xml:space="preserve">. (1) Възложителят възлага, а Изпълнителят приема, по заявки на Възложителя да </w:t>
      </w:r>
      <w:r w:rsidRPr="00132249">
        <w:rPr>
          <w:rFonts w:ascii="Times New Roman" w:eastAsia="Times New Roman" w:hAnsi="Times New Roman" w:cs="Times New Roman"/>
          <w:iCs/>
          <w:sz w:val="24"/>
          <w:szCs w:val="24"/>
        </w:rPr>
        <w:t xml:space="preserve">извършва доставки на реактиви и медицински консумативи за клинична лаборатория към </w:t>
      </w:r>
      <w:r w:rsidRPr="00132249">
        <w:rPr>
          <w:rFonts w:ascii="Times New Roman" w:eastAsia="Times New Roman" w:hAnsi="Times New Roman" w:cs="Times New Roman"/>
          <w:sz w:val="24"/>
          <w:szCs w:val="24"/>
        </w:rPr>
        <w:t>„Диагностично-консултативен център XII – София” ЕООД</w:t>
      </w:r>
      <w:r w:rsidRPr="00132249">
        <w:rPr>
          <w:rFonts w:ascii="Times New Roman" w:eastAsia="Times New Roman" w:hAnsi="Times New Roman" w:cs="Times New Roman"/>
          <w:iCs/>
          <w:sz w:val="24"/>
          <w:szCs w:val="24"/>
        </w:rPr>
        <w:t xml:space="preserve"> по обособена позиция……………………..</w:t>
      </w:r>
      <w:r w:rsidRPr="00132249">
        <w:rPr>
          <w:rFonts w:ascii="Times New Roman" w:eastAsia="Times New Roman" w:hAnsi="Times New Roman" w:cs="Times New Roman"/>
          <w:sz w:val="24"/>
          <w:szCs w:val="24"/>
        </w:rPr>
        <w:t>съгласно Техническо предложение (неразделна част от договора),  наричани по-долу за краткост „материалите”.</w:t>
      </w:r>
    </w:p>
    <w:p w:rsidR="00132249" w:rsidRPr="00132249" w:rsidRDefault="00132249" w:rsidP="0013224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(2) Заявките ще се правят по имейл и/или телефон, като при заявка по телефон Изпълнителят носи отговорност за тяхното точно възпроизвеждане и съответствието им с доставката.</w:t>
      </w:r>
    </w:p>
    <w:p w:rsidR="00132249" w:rsidRDefault="00132249" w:rsidP="0013224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Чл.2.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Възложителят не е длъжен да заяви доставка на цялото количество по Ценовото предложение на Изпълнителя.</w:t>
      </w:r>
    </w:p>
    <w:p w:rsidR="00132249" w:rsidRPr="004A1414" w:rsidRDefault="00132249" w:rsidP="00132249">
      <w:pPr>
        <w:tabs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132249" w:rsidRPr="00132249" w:rsidRDefault="00132249" w:rsidP="00132249">
      <w:pPr>
        <w:tabs>
          <w:tab w:val="left" w:pos="978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СРОК НА ДОГОВОРА 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7024" w:rsidRDefault="00132249" w:rsidP="004A1414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Чл.3. 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Настоящият договор е със срок на действие 1 (една) година, считано от </w:t>
      </w:r>
      <w:r w:rsidR="00D6372E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D6372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8</w:t>
      </w:r>
      <w:r w:rsidR="0095015B">
        <w:rPr>
          <w:rFonts w:ascii="Times New Roman" w:eastAsia="Times New Roman" w:hAnsi="Times New Roman" w:cs="Times New Roman"/>
          <w:color w:val="000000"/>
          <w:sz w:val="24"/>
          <w:szCs w:val="24"/>
        </w:rPr>
        <w:t>.11.201</w:t>
      </w:r>
      <w:r w:rsidR="0095015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9</w:t>
      </w:r>
      <w:r w:rsidR="003C1C01">
        <w:rPr>
          <w:rFonts w:ascii="Times New Roman" w:eastAsia="Times New Roman" w:hAnsi="Times New Roman" w:cs="Times New Roman"/>
          <w:color w:val="000000"/>
          <w:sz w:val="24"/>
          <w:szCs w:val="24"/>
        </w:rPr>
        <w:t>г. (</w:t>
      </w:r>
      <w:r w:rsidR="00D6372E">
        <w:rPr>
          <w:rFonts w:ascii="Times New Roman" w:eastAsia="Times New Roman" w:hAnsi="Times New Roman" w:cs="Times New Roman"/>
          <w:color w:val="000000"/>
          <w:sz w:val="24"/>
          <w:szCs w:val="24"/>
        </w:rPr>
        <w:t>осемнадесети</w:t>
      </w:r>
      <w:r w:rsidR="009501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ноември две хиляди и деветнадесета</w:t>
      </w:r>
      <w:r w:rsidR="003C1C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година)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или до 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доставяне на цялото количество материали, което е обявено от Възложителя за съот</w:t>
      </w:r>
      <w:r w:rsidR="004A1414">
        <w:rPr>
          <w:rFonts w:ascii="Times New Roman" w:eastAsia="Times New Roman" w:hAnsi="Times New Roman" w:cs="Times New Roman"/>
          <w:color w:val="000000"/>
          <w:sz w:val="24"/>
          <w:szCs w:val="24"/>
        </w:rPr>
        <w:t>ветната обо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собена позиция.</w:t>
      </w:r>
    </w:p>
    <w:p w:rsidR="00924726" w:rsidRDefault="00924726" w:rsidP="004A1414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24726" w:rsidRDefault="00924726" w:rsidP="004A1414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4A1414" w:rsidRPr="004A1414" w:rsidRDefault="004A1414" w:rsidP="004A1414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132249" w:rsidRPr="00132249" w:rsidRDefault="00132249" w:rsidP="00132249">
      <w:pPr>
        <w:tabs>
          <w:tab w:val="left" w:pos="978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ЦЕНИ И НАЧИН НА ПЛАЩАНЕ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Чл.4.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Общата цена на цялото количество </w:t>
      </w:r>
      <w:r w:rsidRPr="00132249">
        <w:rPr>
          <w:rFonts w:ascii="Times New Roman" w:eastAsia="Times New Roman" w:hAnsi="Times New Roman" w:cs="Times New Roman"/>
          <w:sz w:val="24"/>
          <w:szCs w:val="24"/>
        </w:rPr>
        <w:t>стоки /материали/ по договора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 ………………. (думи) лева без включен ДДС, или …………………. (думи) лева, с включен ДДС, която представлява сбор от стойността на материалите по видове, единични цени и бройки, съгласно Ценовото предложение на Изпълнителя за обособена позиция.......................................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Чл.5.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Единичните цени на материалите, предмет на договора, са фиксирани в Ценовото предложение и не подлежат на промяна за срока на договора.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Чл.6.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Цените по чл.4 и чл.5 от настоящия договор са определени </w:t>
      </w:r>
      <w:proofErr w:type="spellStart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франко</w:t>
      </w:r>
      <w:proofErr w:type="spellEnd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местонахождението на обекта, до който се доставят материалите, и в стойността им са включени всички съпътстващи доставката разходи.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Чл.7.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Възложителят заплаща стойността на доставените материали по фиксираните в Ценовото предложение единични цени, след подписването на </w:t>
      </w:r>
      <w:proofErr w:type="spellStart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приемо-предавателен</w:t>
      </w:r>
      <w:proofErr w:type="spellEnd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протокол за извършена доставка при условията на отложено плащане в срок до 60 (шестдесет) календарни дни, считано от датата на представяне на надлежно оформени счетоводни документи (фактури).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Чл.8.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Когато Изпълнителят е сключил договор/договори за </w:t>
      </w:r>
      <w:proofErr w:type="spellStart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подизпълнение</w:t>
      </w:r>
      <w:proofErr w:type="spellEnd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, Възложителят извършва окончателно плащане към него, след като бъдат представени доказателства, че Изпълнителят е заплатил на подизпълнителя/подизпълнителите за доставените от тях материали.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Чл.9.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Плащанията по този договор ще бъдат извършвани в лева, чрез банкови преводи, по следната банкова сметка на Изпълнителя в ..........................................., Банков код (BIC): .............................., Банкова сметка (IBAN): ...........................................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Чл.10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Изпълнителят е длъжен да уведомява писмено Възложителя за всички </w:t>
      </w:r>
      <w:proofErr w:type="spellStart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последващи</w:t>
      </w:r>
      <w:proofErr w:type="spellEnd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промени на банковата си сметка в срок от 2 (два) работни дни считано от момента на промяната. В случай че Изпълнителят не уведоми Възложителя в този срок, счита се, че плащанията са надлежно извършени.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32249" w:rsidRPr="00132249" w:rsidRDefault="00132249" w:rsidP="00132249">
      <w:pPr>
        <w:tabs>
          <w:tab w:val="left" w:pos="978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СРОК ЗА ИЗВЪРШВАНЕ НА ДОСТАВКИТЕ</w:t>
      </w:r>
      <w:r w:rsidRPr="0013224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МЯСТО НА ДОСТАВКИТЕ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Чл.11.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(1) Всяка отделна доставка на материалите, предмет на настоящия договор, се извършва в срок до 24 (двадесет и четири) часа от получаване на заявката от Изпълнителя по имейл и/или телефон. 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(2)  При изключителна необходимост доставката се извършва до 2 (два) часа от направената заявка по телефон.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Чл.12.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дата на получаване на доставката се счита датата, на която материалите са предадени на Възложителя, съгласно подписан от страните по договора </w:t>
      </w:r>
      <w:proofErr w:type="spellStart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приемо-предавателен</w:t>
      </w:r>
      <w:proofErr w:type="spellEnd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протокол.</w:t>
      </w:r>
    </w:p>
    <w:p w:rsidR="00924726" w:rsidRDefault="00132249" w:rsidP="00924726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Чл.13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Мястото за извършване на доставките на материалите: двете бази на „ДКЦ XII - София” ЕООД, Клинична лаборатория, съответно: База 1, с адрес: град София, район „Люлин”, ул. „Кореняк” № 17 и База 2, с адрес: град София, район „Люлин”, бул. „Проф. Александър </w:t>
      </w:r>
      <w:proofErr w:type="spellStart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Станишев</w:t>
      </w:r>
      <w:proofErr w:type="spellEnd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” № 17. Конкретната база се посочва във всяка отделна заявка.</w:t>
      </w:r>
    </w:p>
    <w:p w:rsidR="00924726" w:rsidRDefault="00924726" w:rsidP="00924726">
      <w:pPr>
        <w:tabs>
          <w:tab w:val="left" w:pos="978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2249" w:rsidRPr="00132249" w:rsidRDefault="00132249" w:rsidP="00924726">
      <w:pPr>
        <w:tabs>
          <w:tab w:val="left" w:pos="978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НАЧИН НА ДОСТАВЯНЕ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Чл.14.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Материалите се доставят по заявка на Възложителя в рамките на договореното количество, като Възложителят е длъжен да приеме и заплати само количествата и видове, които е заявил.</w:t>
      </w:r>
    </w:p>
    <w:p w:rsid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Чл.15.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Рискът от случайно погиване или повреждане на материалите преминава върху Възложителя от момента на подписване на </w:t>
      </w:r>
      <w:proofErr w:type="spellStart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приемо-предавателен</w:t>
      </w:r>
      <w:proofErr w:type="spellEnd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протокол за предаване на материалите от Изпълнителя на Възложителя.</w:t>
      </w:r>
    </w:p>
    <w:p w:rsidR="00924726" w:rsidRPr="00132249" w:rsidRDefault="00924726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2249" w:rsidRPr="00132249" w:rsidRDefault="00132249" w:rsidP="00132249">
      <w:pPr>
        <w:tabs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2249" w:rsidRPr="00132249" w:rsidRDefault="00132249" w:rsidP="00132249">
      <w:pPr>
        <w:tabs>
          <w:tab w:val="left" w:pos="978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ПРАВА И ЗАДЪЛЖЕНИЯ НА ИЗПЪЛНИТЕЛЯ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Чл.16.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Изпълнителят има право да получи цената на получените от Възложителя материали в размер, по начин и в срока, уговорен в настоящия договор.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Чл.17.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Изпълнителят се задължава да изпълнява предмета на настоящия договор, съгласно условията и изискванията на документацията за участие в процедурата за възлагане на обществената поръчка.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Чл.18.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Изпълнителят се задължава да извършва доставките със собствен транспорт, на свои разноски, като носи риска от тяхната повреда и/или погиване до момента на предаването им на Възложителя.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Чл.19.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Изпълнителят се задължава при предаване на материалите да състави </w:t>
      </w:r>
      <w:proofErr w:type="spellStart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приемо-предавателен</w:t>
      </w:r>
      <w:proofErr w:type="spellEnd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протокол, в който се вписват всички констатации на страните относно вида, количеството и качеството на доставените материали.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Чл.20.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Изпълнителят е длъжен при констатиране на липси и/или несъответствия в качеството на материалите да ги замени с други, годни материали, при условията на настоящия договор, в срок от 24 (двадесет и четири) часа.</w:t>
      </w:r>
    </w:p>
    <w:p w:rsid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Чл.21.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Изпълнителят се задължава да изпълни задълженията си при предаване на материалите на Възложителя, като за целта писмено упълномощи свой представител, който да извършва предаването и да подписва протокола по чл.19 от настоящия договор.</w:t>
      </w:r>
    </w:p>
    <w:p w:rsidR="00924726" w:rsidRPr="00132249" w:rsidRDefault="00924726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2249" w:rsidRPr="00132249" w:rsidRDefault="00132249" w:rsidP="00132249">
      <w:pPr>
        <w:tabs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2249" w:rsidRPr="00132249" w:rsidRDefault="00132249" w:rsidP="00132249">
      <w:pPr>
        <w:tabs>
          <w:tab w:val="left" w:pos="978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ПРАВА И ЗАДЪЛЖЕНИЯ НА ВЪЗЛОЖИТЕЛЯ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Чл.22.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Възложителят има право да изисква от Изпълнителя точно и качествено изпълнение.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Чл.23.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Възложителят има право да извършва проверка във всеки момент от изпълнението на договора относно качество, количества, стадии на изпълнение, технически параметри, без това да пречи на оперативната дейност на Изпълнителя.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Чл.24.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Възложителят има право да изисква от Изпълнителя да сключи и да му представи договори за </w:t>
      </w:r>
      <w:proofErr w:type="spellStart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подизпълнение</w:t>
      </w:r>
      <w:proofErr w:type="spellEnd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посочените в офертата му подизпълнители.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Чл.25.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Възложителят има задължение да приеме заявените за доставка материали, предмет на настоящия договор, ако същите отговарят на договореното количество, вид и качество.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Чл.26.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Възложителят се задължава да изпълни задължението си за получаването на доставените материали, като за целта писмено упълномощи свой представител, който да приема материалите и да подписва протокола по </w:t>
      </w:r>
      <w:r w:rsidRPr="00132249">
        <w:rPr>
          <w:rFonts w:ascii="Times New Roman" w:eastAsia="Times New Roman" w:hAnsi="Times New Roman" w:cs="Times New Roman"/>
          <w:sz w:val="24"/>
          <w:szCs w:val="24"/>
        </w:rPr>
        <w:t>чл.19 от настоящия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договор.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Чл.27.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Възложителят се задължава да заплати уговорената цена за приетите материали, по реда и при условията на настоящия договор.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32249" w:rsidRPr="00132249" w:rsidRDefault="00132249" w:rsidP="00132249">
      <w:pPr>
        <w:tabs>
          <w:tab w:val="left" w:pos="978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132249" w:rsidRPr="00132249" w:rsidRDefault="00132249" w:rsidP="00132249">
      <w:pPr>
        <w:tabs>
          <w:tab w:val="left" w:pos="978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КАЧЕСТВО И РЕКЛАМАЦИИ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Чл.28.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Изпълнителят се задължава да доставя качествени материали, в съответствие с изискванията на Възложителя и предназначението на материалите.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Чл.29.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предаване на материалите, предмет на договора, Изпълнителят предоставя на Възложителя всички необходими документи, доказващи техния произход и качество, както и съответствието им със заявеното количество и необходимото качество.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Чл.30.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Изпълнителят се задължава да доставя материали, които да са нови, непреработени, не произведени повторно, притежават СЕ – марка и са с остатъчен срок на годност не по-кратък от 6 (шест) месеца от датата на доставката.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Чл.31.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откриване на недостатъци на материалите, извън тези, вписани в протокола по чл.19 от настоящия договор, Възложителят е длъжен в тридневен срок от откриването му/им писмено да уведоми Изпълнителя и да посочи дата, час и място за съставяне на констативен протокол. Неявяването на Изпълнителя за съставяне на констативен протокол не освобождава последния от отговорност, като в този случай протоколът се съставя в присъствието на двама свидетели, имащи съответната компетентност, и се счита, че направената рекламация е приета от Изпълнителя.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ГАРАНЦИЯ ЗА ДОБРО ИЗПЪЛНЕНИЕ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Чл.32. 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(1)</w:t>
      </w: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изпълнение на задълженията си по този договор, Изпълнителят учредява в полза на Възложителя, банкова гаранция, застраховка или предоставя гаранция под формата на парична сума в размер на 2% от общата стойност на поръчката по чл. 4 от </w:t>
      </w:r>
      <w:proofErr w:type="spellStart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договорa</w:t>
      </w:r>
      <w:proofErr w:type="spellEnd"/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най-късно при сключване на договора. 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(2) В случай, че Изпълнителят избере да предостави гаранция под формата на парична сума, то сумата трябва да бъде преведена по следната банкова сметка на Възложителя: Общинска банка АД; Банков код (BIC): SOMBBGSF; Банкова сметка (IBAN): BG52SOMB91301019308401.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(3) Възложителят се задължава да възстанови на ИЗПЪЛНИТЕЛЯ сумата на гаранцията по ал. 2 в срок до 10 (десет) работни дни след изтичане срока на договора. 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(4) Възложителят не дължи лихви върху сумата по гаранцията.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(5) Възложителят има право да се удовлетвори от гаранцията, независимо от формата, под която е представена, при виновно неизпълнение на задължения по договора от страна на Изпълнителя.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(6) Възложителят има право да усвои такава част от гаранцията, която покрива отговорността на Изпълнителя за неизпълнението.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(7) При едностранно прекратяване на договора от Възложителя поради виновно неизпълнение на задължения на Изпълнителя по договора, сумата на гаранцията се усвоява изцяло като обезщетение за прекратяване на договора.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(8) Възложителят има право да усвоява дължимите суми за неустойки и обезщетения във връзка с неизпълнение на договора от гаранцията за изпълнение.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2249" w:rsidRPr="00132249" w:rsidRDefault="00132249" w:rsidP="00132249">
      <w:pPr>
        <w:tabs>
          <w:tab w:val="left" w:pos="978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ПРЕКРАТЯВАНЕ НА ДОГОВОРА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Чл.33.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(1) Настоящият договор се прекратява: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1. с изтичане на срока, за който е сключен или с доставяне на цялото количество материали,  което е обявено от Възложителя за съответната обособена позиция;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 едностранно от страна на Възложителя, без предизвестие, ако срещу Изпълнителя е открито производство по обявяване в несъстоятелност или е обявен в несъстоятелност, ако е започнала процедура по ликвидация, както и когато върху имуществото му са наложени обезпечителни мерки за погасяване на дълг;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sz w:val="24"/>
          <w:szCs w:val="24"/>
        </w:rPr>
        <w:t>3. с едноседмично писмено предизвестие, отправено от Възложителя до Изпълнителя, при забава на доставката над 3 (три) календарни дни;</w:t>
      </w:r>
    </w:p>
    <w:p w:rsidR="00132249" w:rsidRPr="00132249" w:rsidRDefault="00132249" w:rsidP="00132249">
      <w:pPr>
        <w:tabs>
          <w:tab w:val="left" w:pos="9781"/>
          <w:tab w:val="left" w:pos="1034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sz w:val="24"/>
          <w:szCs w:val="24"/>
        </w:rPr>
        <w:t>4. с едноседмично писмено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предизвестие, отправено от Възложителя до Изпълнителя, при наличието на три или повече некачествени доставки, независимо от изпълнението на чл.20 от страна на Изпълнителя.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5. по взаимно съгласие на страните по договора, изразено в писмена форма.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6. в случаите по чл. 118, ал. 1 от ЗОП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(2) 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Възложителят може едностранно и без предизвестие да прекрати договора, ако в резултат на обстоятелства, възникнали след сключването му, не е в състояние да изпълни своите задължения.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2249" w:rsidRPr="00132249" w:rsidRDefault="00132249" w:rsidP="00132249">
      <w:pPr>
        <w:tabs>
          <w:tab w:val="left" w:pos="978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САНКЦИИ И ОТГОВОРНОСТИ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Чл.34.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неспазване на договорения в чл.11 срок за доставка на материалите, Изпълнителят дължи на Възложителя неустойка в размер на 0,5% (нула цяло и пет десети процента) дневно върху стойността на недоставените в срок материали. Ако действително причинените вреди надвишават неустойката, Възложителят има право да ги претендира по общия ред.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Чл.35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. При неспазване на договорения в чл.7 срок за плащане на доставените материали, Възложителят дължи на Изпълнителя обезщетение за забава в размер на законната лихва върху стойността на дължимата сума за всеки просрочен ден.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Чл.36.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(1) Неустойката по чл.34 се заплаща в срок от 10 (десет) дни от получаването на писменото искане на Възложителя. 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(2) Ако в определения в ал.1 срок Изпълнителят не изпълни задължението си да изплати размера на дължимата по договора неустойка, Възложителят има право да инкасира тази стойност от гаранцията за изпълнение на договора.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НЕПРЕДВИДЕНИ ОБСТОЯТЕЛСТВА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Чл.37.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(1) Страните по настоящия договор не дължат обезщетение за претърпени вреди и загуби, в случай че последните са причинени от непреодолима сила.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(2)</w:t>
      </w: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случай че страната, която е следвало да изпълни свое задължение по договора, е била в забава, тя не може да се позовава на непреодолима сила.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(3) Страната, засегната от непреодолима сила, е длъжна да предприеме всички действия с грижата на добър стопанин, за да намали до минимум понесените вреди и загуби, както и да уведоми писмено другата страна в срок 3 (три) работни дни от настъпването на непреодолимата сила. При неуведомяване се дължи обезщетение за настъпилите от това вреди.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(4) Докато трае непреодолимата сила, изпълнението на задълженията на свързаните с тях насрещни задължения се спира.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2249" w:rsidRPr="00132249" w:rsidRDefault="00132249" w:rsidP="00132249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СЪОБЩЕНИЯ</w:t>
      </w:r>
    </w:p>
    <w:p w:rsidR="00132249" w:rsidRPr="00132249" w:rsidRDefault="00132249" w:rsidP="001322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Чл.38.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(1) Всички съобщения между страните, свързани с изпълнението на този договор, са валидни, ако са направени в писмена форма, подписани от упълномощените представители на Възложителя и Изпълнителя.</w:t>
      </w:r>
    </w:p>
    <w:p w:rsidR="00132249" w:rsidRPr="00132249" w:rsidRDefault="00132249" w:rsidP="00132249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(2) Валидни адреси и координати на страните за получаване на съобщения по този договор са:</w:t>
      </w:r>
    </w:p>
    <w:p w:rsidR="00132249" w:rsidRPr="00132249" w:rsidRDefault="00132249" w:rsidP="00132249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За Възложителя:</w:t>
      </w:r>
    </w:p>
    <w:p w:rsidR="00132249" w:rsidRPr="00132249" w:rsidRDefault="00132249" w:rsidP="00132249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Адрес: град София, Столична община, район „Люлин”, ул. „Кореняк” № 17.</w:t>
      </w:r>
    </w:p>
    <w:p w:rsidR="00132249" w:rsidRPr="00132249" w:rsidRDefault="00132249" w:rsidP="00132249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Тел. тел. 927 60 02/04/09</w:t>
      </w:r>
    </w:p>
    <w:p w:rsidR="00132249" w:rsidRPr="00132249" w:rsidRDefault="00132249" w:rsidP="00132249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Електронен адрес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(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e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-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mail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)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1322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dkc12.sofia@abv.bg</w:t>
      </w:r>
    </w:p>
    <w:p w:rsidR="00132249" w:rsidRPr="00132249" w:rsidRDefault="00132249" w:rsidP="00132249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За Изпълнителя:</w:t>
      </w:r>
    </w:p>
    <w:p w:rsidR="00132249" w:rsidRPr="00132249" w:rsidRDefault="00132249" w:rsidP="00132249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Адрес:…………………………………………………………………….</w:t>
      </w:r>
    </w:p>
    <w:p w:rsidR="00132249" w:rsidRPr="00132249" w:rsidRDefault="00132249" w:rsidP="00132249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Тел.…………………………………………………………………….</w:t>
      </w:r>
    </w:p>
    <w:p w:rsidR="00132249" w:rsidRPr="00132249" w:rsidRDefault="00132249" w:rsidP="00132249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Електронен адрес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(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e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-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mail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)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:..............</w:t>
      </w:r>
    </w:p>
    <w:p w:rsidR="00132249" w:rsidRPr="00132249" w:rsidRDefault="00132249" w:rsidP="00132249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sz w:val="24"/>
          <w:szCs w:val="24"/>
        </w:rPr>
        <w:t>(3) При промяна на горните данни съответната страна е длъжна да уведоми другата в 3 (три)-дневен срок от промяната.</w:t>
      </w:r>
    </w:p>
    <w:p w:rsidR="00132249" w:rsidRPr="00132249" w:rsidRDefault="00132249" w:rsidP="00132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Чл.39.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дата на получаване на съобщението се приема:</w:t>
      </w:r>
    </w:p>
    <w:p w:rsidR="00132249" w:rsidRPr="00132249" w:rsidRDefault="00132249" w:rsidP="00132249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датата на предаването – при ръчно предаване на съобщението;</w:t>
      </w:r>
    </w:p>
    <w:p w:rsidR="00132249" w:rsidRPr="00132249" w:rsidRDefault="00132249" w:rsidP="00132249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датата на пощенското клеймо на обратната разписка/известието за доставяне – при изпращане по пощата или по куриер;</w:t>
      </w:r>
    </w:p>
    <w:p w:rsidR="00132249" w:rsidRPr="00132249" w:rsidRDefault="00132249" w:rsidP="00132249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датата на приемането – при изпращане по телефакс или имейл.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2249" w:rsidRPr="00132249" w:rsidRDefault="00132249" w:rsidP="00132249">
      <w:pPr>
        <w:tabs>
          <w:tab w:val="left" w:pos="978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ЗАКЛЮЧИТЕЛНИ РАЗПОРЕДБИ</w:t>
      </w:r>
    </w:p>
    <w:p w:rsidR="00132249" w:rsidRPr="00132249" w:rsidRDefault="00132249" w:rsidP="00132249">
      <w:pPr>
        <w:tabs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32249" w:rsidRPr="00132249" w:rsidRDefault="00132249" w:rsidP="001322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Чл.40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В съответствие с </w:t>
      </w:r>
      <w:r w:rsidR="00AF50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чл.194, ал.3 от ЗОП във връзка с 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чл.116 от ЗОП страните по настоящия договор не могат да го изменят или допълват, освен при предвидено по закон изключение.</w:t>
      </w:r>
    </w:p>
    <w:p w:rsidR="00132249" w:rsidRPr="00132249" w:rsidRDefault="00132249" w:rsidP="00132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Чл.41.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Всички спорове във връзка с този договор се решават с преговори при условията на взаимно разбирателство и консенсус. Ако не се постигне съгласие, спорът се разглежда по реда на ГПК.</w:t>
      </w:r>
    </w:p>
    <w:p w:rsidR="00132249" w:rsidRPr="00132249" w:rsidRDefault="00132249" w:rsidP="00132249">
      <w:pPr>
        <w:autoSpaceDE w:val="0"/>
        <w:autoSpaceDN w:val="0"/>
        <w:spacing w:after="0" w:line="240" w:lineRule="auto"/>
        <w:ind w:left="900" w:hanging="19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322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Чл. 42.</w:t>
      </w:r>
      <w:r w:rsidRPr="001322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(1) 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Неразделна част от този договор са следните приложения:</w:t>
      </w:r>
    </w:p>
    <w:p w:rsidR="00132249" w:rsidRPr="00132249" w:rsidRDefault="00132249" w:rsidP="00132249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Приложение № 1 – Ценово предложение на Изпълнителя. </w:t>
      </w:r>
    </w:p>
    <w:p w:rsidR="00132249" w:rsidRPr="00132249" w:rsidRDefault="00132249" w:rsidP="00132249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Приложение № 2 – Техническо предложение на Изпълнителя.</w:t>
      </w:r>
    </w:p>
    <w:p w:rsidR="00132249" w:rsidRPr="00132249" w:rsidRDefault="00132249" w:rsidP="0013224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(2) При подписване на договора, Изпълнителят е представил на Възложителя документите по чл.112, ал.1 от ЗОП.</w:t>
      </w:r>
    </w:p>
    <w:p w:rsidR="00132249" w:rsidRPr="00132249" w:rsidRDefault="00132249" w:rsidP="0013224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132249" w:rsidRDefault="00132249" w:rsidP="00132249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Настоящият договор се състави и подписа в два еднообразни екземпляра на български език, по един за Изпълнителя и за Възложителя.</w:t>
      </w:r>
    </w:p>
    <w:p w:rsidR="00852738" w:rsidRPr="00132249" w:rsidRDefault="00852738" w:rsidP="00852738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132249" w:rsidRPr="00924726" w:rsidRDefault="00132249" w:rsidP="00132249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2249" w:rsidRPr="00132249" w:rsidRDefault="00132249" w:rsidP="00132249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За Възложителя:</w:t>
      </w:r>
    </w:p>
    <w:p w:rsidR="00132249" w:rsidRPr="00132249" w:rsidRDefault="00132249" w:rsidP="0013224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132249" w:rsidRPr="00132249" w:rsidRDefault="00132249" w:rsidP="00132249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(име, фамилия, подпис)</w:t>
      </w:r>
    </w:p>
    <w:p w:rsidR="00132249" w:rsidRPr="00132249" w:rsidRDefault="00132249" w:rsidP="0013224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132249" w:rsidRPr="00132249" w:rsidRDefault="00132249" w:rsidP="00132249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(счетоводител, име, фамилия, подпис)</w:t>
      </w:r>
    </w:p>
    <w:p w:rsidR="00132249" w:rsidRPr="00132249" w:rsidRDefault="00132249" w:rsidP="0013224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За Изпълнителя:</w:t>
      </w:r>
    </w:p>
    <w:p w:rsidR="00132249" w:rsidRPr="00132249" w:rsidRDefault="00132249" w:rsidP="0013224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.......................................................................................................................................................</w:t>
      </w:r>
    </w:p>
    <w:p w:rsidR="00CE4868" w:rsidRPr="00924726" w:rsidRDefault="00132249" w:rsidP="00924726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Cs w:val="24"/>
        </w:rPr>
      </w:pP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</w:rPr>
        <w:t>(име, фамилия, подпис)</w:t>
      </w:r>
    </w:p>
    <w:sectPr w:rsidR="00CE4868" w:rsidRPr="009247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361FED"/>
    <w:multiLevelType w:val="hybridMultilevel"/>
    <w:tmpl w:val="F86E23A0"/>
    <w:lvl w:ilvl="0" w:tplc="0402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7DCF49D7"/>
    <w:multiLevelType w:val="hybridMultilevel"/>
    <w:tmpl w:val="F63ADB5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249"/>
    <w:rsid w:val="000F7024"/>
    <w:rsid w:val="00132249"/>
    <w:rsid w:val="003C1C01"/>
    <w:rsid w:val="004A1414"/>
    <w:rsid w:val="00852738"/>
    <w:rsid w:val="00924726"/>
    <w:rsid w:val="0095015B"/>
    <w:rsid w:val="009815C8"/>
    <w:rsid w:val="00AF50E2"/>
    <w:rsid w:val="00AF7AEB"/>
    <w:rsid w:val="00B84D4B"/>
    <w:rsid w:val="00CE4868"/>
    <w:rsid w:val="00D63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81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2386</Words>
  <Characters>13602</Characters>
  <Application>Microsoft Office Word</Application>
  <DocSecurity>0</DocSecurity>
  <Lines>113</Lines>
  <Paragraphs>31</Paragraphs>
  <ScaleCrop>false</ScaleCrop>
  <Company/>
  <LinksUpToDate>false</LinksUpToDate>
  <CharactersWithSpaces>15957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2017-09-15T10:15:00Z</dcterms:created>
  <dcterms:modified xsi:type="dcterms:W3CDTF">2019-09-11T14:16:00Z</dcterms:modified>
</cp:coreProperties>
</file>